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9BF7" w14:textId="77777777" w:rsidR="002B70BC" w:rsidRDefault="002B70BC">
      <w:pPr>
        <w:autoSpaceDE w:val="0"/>
        <w:autoSpaceDN w:val="0"/>
        <w:adjustRightInd w:val="0"/>
        <w:spacing w:before="480" w:after="120" w:line="360" w:lineRule="auto"/>
        <w:jc w:val="both"/>
        <w:rPr>
          <w:rFonts w:ascii="TimesNewRomanPSMT" w:hAnsi="TimesNewRomanPSMT"/>
          <w:b/>
          <w:color w:val="000000"/>
          <w:sz w:val="28"/>
        </w:rPr>
      </w:pPr>
      <w:bookmarkStart w:id="0" w:name="_Toc315121249"/>
      <w:bookmarkStart w:id="1" w:name="_Toc315158736"/>
      <w:r>
        <w:rPr>
          <w:rFonts w:ascii="TimesNewRomanPSMT" w:hAnsi="TimesNewRomanPSMT"/>
          <w:b/>
          <w:color w:val="000000"/>
          <w:sz w:val="28"/>
        </w:rPr>
        <w:t>Komputery PC i Mac</w:t>
      </w:r>
      <w:bookmarkEnd w:id="0"/>
      <w:bookmarkEnd w:id="1"/>
    </w:p>
    <w:p w14:paraId="67432A52" w14:textId="77777777" w:rsidR="002B70BC" w:rsidRDefault="002B70BC">
      <w:pPr>
        <w:autoSpaceDE w:val="0"/>
        <w:autoSpaceDN w:val="0"/>
        <w:adjustRightInd w:val="0"/>
        <w:spacing w:before="240" w:after="120" w:line="360" w:lineRule="auto"/>
        <w:jc w:val="both"/>
        <w:rPr>
          <w:rFonts w:ascii="TimesNewRomanPSMT" w:hAnsi="TimesNewRomanPSMT"/>
          <w:b/>
          <w:color w:val="000000"/>
          <w:sz w:val="24"/>
        </w:rPr>
      </w:pPr>
      <w:bookmarkStart w:id="2" w:name="_Toc315158737"/>
      <w:r>
        <w:rPr>
          <w:rFonts w:ascii="TimesNewRomanPSMT" w:hAnsi="TimesNewRomanPSMT"/>
          <w:b/>
          <w:color w:val="000000"/>
          <w:sz w:val="24"/>
        </w:rPr>
        <w:t>Komputer PC</w:t>
      </w:r>
      <w:bookmarkEnd w:id="2"/>
    </w:p>
    <w:p w14:paraId="16BB7298"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Najbardziej rozpowszechnionym na świecie typem komputerów są komputery PC</w:t>
      </w:r>
      <w:r w:rsidR="00C621B3">
        <w:rPr>
          <w:rFonts w:ascii="TimesNewRomanPSMT" w:hAnsi="TimesNewRomanPSMT"/>
          <w:color w:val="000000"/>
        </w:rPr>
        <w:t xml:space="preserve"> </w:t>
      </w:r>
      <w:r w:rsidR="00C621B3" w:rsidRPr="001675B1">
        <w:rPr>
          <w:rFonts w:ascii="TimesNewRomanPSMT" w:hAnsi="TimesNewRomanPSMT"/>
        </w:rPr>
        <w:t>(rys. 1.)</w:t>
      </w:r>
      <w:r w:rsidRPr="001675B1">
        <w:rPr>
          <w:rFonts w:ascii="TimesNewRomanPSMT" w:hAnsi="TimesNewRomanPSMT"/>
        </w:rPr>
        <w:t>.</w:t>
      </w:r>
      <w:r>
        <w:rPr>
          <w:rFonts w:ascii="TimesNewRomanPSMT" w:hAnsi="TimesNewRomanPSMT"/>
          <w:color w:val="000000"/>
        </w:rPr>
        <w:t xml:space="preserve"> Szkolne pracownie komputerowe wyposażone są najczęściej w takie komputery, choć w niektórych używa się komputerów Mac (znanych wcześniej pod nazwą Macintosh), produkowanych przez firmę Apple.</w:t>
      </w:r>
    </w:p>
    <w:p w14:paraId="3027ECCA" w14:textId="77777777" w:rsidR="002B70BC" w:rsidRDefault="002B70BC">
      <w:pPr>
        <w:autoSpaceDE w:val="0"/>
        <w:autoSpaceDN w:val="0"/>
        <w:adjustRightInd w:val="0"/>
        <w:spacing w:before="240" w:after="120" w:line="360" w:lineRule="auto"/>
        <w:jc w:val="both"/>
        <w:rPr>
          <w:rFonts w:ascii="TimesNewRomanPSMT" w:hAnsi="TimesNewRomanPSMT"/>
          <w:b/>
          <w:color w:val="000000"/>
          <w:sz w:val="24"/>
        </w:rPr>
      </w:pPr>
      <w:bookmarkStart w:id="3" w:name="_Toc315158738"/>
      <w:r>
        <w:rPr>
          <w:rFonts w:ascii="TimesNewRomanPSMT" w:hAnsi="TimesNewRomanPSMT"/>
          <w:b/>
          <w:color w:val="000000"/>
          <w:sz w:val="24"/>
        </w:rPr>
        <w:t>Komputer Mac</w:t>
      </w:r>
      <w:bookmarkEnd w:id="3"/>
    </w:p>
    <w:p w14:paraId="06B3C45F"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 xml:space="preserve">Komputery Mac są prostsze w obsłudze od komputerów PC, zwłaszcza dla początkujących użytkowników, ale liczba programów dla komputerów Mac jest o wiele mniejsza. Programy napisane dla komputerów PC nie działają na komputerach Mac i odwrotnie. Istnieją jednak programy, które mają swoją wersję zarówno dla komputerów PC, jak i dla komputerów Mac. </w:t>
      </w:r>
    </w:p>
    <w:p w14:paraId="398132D3" w14:textId="77777777" w:rsidR="002B70BC" w:rsidRDefault="002B70BC">
      <w:pPr>
        <w:autoSpaceDE w:val="0"/>
        <w:autoSpaceDN w:val="0"/>
        <w:adjustRightInd w:val="0"/>
        <w:spacing w:after="0" w:line="360" w:lineRule="auto"/>
        <w:ind w:firstLine="284"/>
        <w:jc w:val="both"/>
        <w:rPr>
          <w:rFonts w:ascii="TimesNewRomanPSMT" w:hAnsi="TimesNewRomanPSMT"/>
          <w:color w:val="000000"/>
          <w:lang w:eastAsia="pl-PL"/>
        </w:rPr>
      </w:pPr>
      <w:r>
        <w:rPr>
          <w:rFonts w:ascii="TimesNewRomanPSMT" w:hAnsi="TimesNewRomanPSMT"/>
          <w:color w:val="000000"/>
        </w:rPr>
        <w:t>W komputerze przedstawionym na rysunku 2. płyta główna z procesorem i innymi ważnymi częściami nie jest umieszczona w oddzielnej obudowie. Części te połączono</w:t>
      </w:r>
      <w:r>
        <w:rPr>
          <w:rFonts w:ascii="TimesNewRomanPSMT" w:hAnsi="TimesNewRomanPSMT"/>
          <w:color w:val="000000"/>
          <w:lang w:eastAsia="pl-PL"/>
        </w:rPr>
        <w:t xml:space="preserve"> jedno urządzenie razem z monitorem ciekłokrystalicznym. Mogą być tak zbudowane zarówno komputery PC, jak i komputery Mac, choć w przypadku tych pierwszych bardziej popularne są modele podobne do przedstawionego na </w:t>
      </w:r>
      <w:r w:rsidRPr="001675B1">
        <w:rPr>
          <w:rFonts w:ascii="TimesNewRomanPSMT" w:hAnsi="TimesNewRomanPSMT"/>
          <w:lang w:eastAsia="pl-PL"/>
        </w:rPr>
        <w:t>rysunku</w:t>
      </w:r>
      <w:r w:rsidR="00C621B3" w:rsidRPr="001675B1">
        <w:rPr>
          <w:rFonts w:ascii="TimesNewRomanPSMT" w:hAnsi="TimesNewRomanPSMT"/>
          <w:lang w:eastAsia="pl-PL"/>
        </w:rPr>
        <w:t xml:space="preserve"> 1</w:t>
      </w:r>
      <w:r w:rsidRPr="001675B1">
        <w:rPr>
          <w:rFonts w:ascii="TimesNewRomanPSMT" w:hAnsi="TimesNewRomanPSMT"/>
          <w:lang w:eastAsia="pl-PL"/>
        </w:rPr>
        <w:t>.</w:t>
      </w:r>
      <w:r>
        <w:rPr>
          <w:rFonts w:ascii="TimesNewRomanPSMT" w:hAnsi="TimesNewRomanPSMT"/>
          <w:color w:val="000000"/>
          <w:lang w:eastAsia="pl-PL"/>
        </w:rPr>
        <w:t xml:space="preserve"> </w:t>
      </w:r>
    </w:p>
    <w:p w14:paraId="2C8798FA" w14:textId="77777777" w:rsidR="002B70BC" w:rsidRDefault="002B70BC">
      <w:pPr>
        <w:autoSpaceDE w:val="0"/>
        <w:autoSpaceDN w:val="0"/>
        <w:adjustRightInd w:val="0"/>
        <w:spacing w:before="480" w:after="120" w:line="360" w:lineRule="auto"/>
        <w:jc w:val="both"/>
        <w:rPr>
          <w:rFonts w:ascii="TimesNewRomanPSMT" w:hAnsi="TimesNewRomanPSMT"/>
          <w:b/>
          <w:color w:val="000000"/>
          <w:sz w:val="28"/>
        </w:rPr>
      </w:pPr>
      <w:bookmarkStart w:id="4" w:name="_Toc315121250"/>
      <w:bookmarkStart w:id="5" w:name="_Toc315158739"/>
      <w:r>
        <w:rPr>
          <w:rFonts w:ascii="TimesNewRomanPSMT" w:hAnsi="TimesNewRomanPSMT"/>
          <w:b/>
          <w:color w:val="000000"/>
          <w:sz w:val="28"/>
        </w:rPr>
        <w:t>Komputery przenośne</w:t>
      </w:r>
      <w:bookmarkEnd w:id="4"/>
      <w:bookmarkEnd w:id="5"/>
    </w:p>
    <w:p w14:paraId="69047DDE" w14:textId="77777777" w:rsidR="002B70BC" w:rsidRDefault="002B70BC">
      <w:pPr>
        <w:autoSpaceDE w:val="0"/>
        <w:autoSpaceDN w:val="0"/>
        <w:adjustRightInd w:val="0"/>
        <w:spacing w:before="240" w:after="120" w:line="360" w:lineRule="auto"/>
        <w:jc w:val="both"/>
        <w:rPr>
          <w:rFonts w:ascii="TimesNewRomanPSMT" w:hAnsi="TimesNewRomanPSMT"/>
          <w:b/>
          <w:color w:val="000000"/>
          <w:sz w:val="24"/>
        </w:rPr>
      </w:pPr>
      <w:bookmarkStart w:id="6" w:name="_Toc315158740"/>
      <w:r>
        <w:rPr>
          <w:rFonts w:ascii="TimesNewRomanPSMT" w:hAnsi="TimesNewRomanPSMT"/>
          <w:b/>
          <w:color w:val="000000"/>
          <w:sz w:val="24"/>
        </w:rPr>
        <w:t>Laptop</w:t>
      </w:r>
      <w:bookmarkEnd w:id="6"/>
    </w:p>
    <w:p w14:paraId="6C5D9FB0"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 xml:space="preserve">Zarówno komputery PC, jak i komputery Mac występują w wersji przenośnej. Komputer przenośny (rys. 3.), zwany często notebookiem lub laptopem, zawiera w sobie wszystkie elementy podstawowego zestawu komputerowego. </w:t>
      </w:r>
    </w:p>
    <w:p w14:paraId="5EC40E4F"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 xml:space="preserve">W dolnej części znajduje się klawiatura razem z płytą główną, procesorem, pamięcią i innymi ważnymi elementami. Wbudowany jest tam również panel dotykowy (tzw. </w:t>
      </w:r>
      <w:proofErr w:type="spellStart"/>
      <w:r w:rsidRPr="008F4565">
        <w:rPr>
          <w:rFonts w:ascii="TimesNewRomanPSMT" w:hAnsi="TimesNewRomanPSMT"/>
          <w:i/>
          <w:color w:val="000000"/>
        </w:rPr>
        <w:t>touchpad</w:t>
      </w:r>
      <w:proofErr w:type="spellEnd"/>
      <w:r>
        <w:rPr>
          <w:rFonts w:ascii="TimesNewRomanPSMT" w:hAnsi="TimesNewRomanPSMT"/>
          <w:color w:val="000000"/>
        </w:rPr>
        <w:t>), zastępujący mysz. W zamykaną pokrywę notebooka wbudowany jest ekran ciekłokrystaliczny, pełniący funkcję monitora.</w:t>
      </w:r>
    </w:p>
    <w:p w14:paraId="2265D1C8" w14:textId="77777777" w:rsidR="002B70BC" w:rsidRDefault="002B70BC">
      <w:pPr>
        <w:autoSpaceDE w:val="0"/>
        <w:autoSpaceDN w:val="0"/>
        <w:adjustRightInd w:val="0"/>
        <w:spacing w:before="240" w:after="120" w:line="360" w:lineRule="auto"/>
        <w:jc w:val="both"/>
        <w:rPr>
          <w:rFonts w:ascii="TimesNewRomanPSMT" w:hAnsi="TimesNewRomanPSMT"/>
          <w:b/>
          <w:color w:val="000000"/>
          <w:sz w:val="24"/>
        </w:rPr>
      </w:pPr>
      <w:bookmarkStart w:id="7" w:name="_Toc315158741"/>
      <w:r>
        <w:rPr>
          <w:rFonts w:ascii="TimesNewRomanPSMT" w:hAnsi="TimesNewRomanPSMT"/>
          <w:b/>
          <w:color w:val="000000"/>
          <w:sz w:val="24"/>
        </w:rPr>
        <w:t>Netbook</w:t>
      </w:r>
      <w:bookmarkEnd w:id="7"/>
    </w:p>
    <w:p w14:paraId="372D9A68"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 xml:space="preserve">Mniejszym od laptopa przenośnym komputerem jest netbook (rys. 4.). Jest on zazwyczaj lżejszy od tradycyjnego laptopa, a jego klawiatura i ciekłokrystaliczny ekran mają mniejsze rozmiary. Można go zatem nosić w małej, podręcznej torbie i wygodnie korzystać z niego w czasie podróży. Netbook nie </w:t>
      </w:r>
      <w:r>
        <w:rPr>
          <w:rFonts w:ascii="TimesNewRomanPSMT" w:hAnsi="TimesNewRomanPSMT"/>
          <w:color w:val="000000"/>
        </w:rPr>
        <w:lastRenderedPageBreak/>
        <w:t>ma zazwyczaj napędu optycznego potrzebnego do korzystania z płyt CD czy DVD. Posiada jednak porty USB, które umożliwiają korzystanie m.in. z urządzeń PenDrive.</w:t>
      </w:r>
    </w:p>
    <w:p w14:paraId="6B895CD3" w14:textId="77777777" w:rsidR="002B70BC" w:rsidRDefault="002B70BC">
      <w:pPr>
        <w:autoSpaceDE w:val="0"/>
        <w:autoSpaceDN w:val="0"/>
        <w:adjustRightInd w:val="0"/>
        <w:spacing w:before="240" w:after="120" w:line="360" w:lineRule="auto"/>
        <w:jc w:val="both"/>
        <w:rPr>
          <w:rFonts w:ascii="TimesNewRomanPSMT" w:hAnsi="TimesNewRomanPSMT"/>
          <w:b/>
          <w:color w:val="000000"/>
          <w:sz w:val="24"/>
        </w:rPr>
      </w:pPr>
      <w:bookmarkStart w:id="8" w:name="_Toc315158742"/>
      <w:r>
        <w:rPr>
          <w:rFonts w:ascii="TimesNewRomanPSMT" w:hAnsi="TimesNewRomanPSMT"/>
          <w:b/>
          <w:color w:val="000000"/>
          <w:sz w:val="24"/>
        </w:rPr>
        <w:t>Tablet</w:t>
      </w:r>
      <w:bookmarkEnd w:id="8"/>
    </w:p>
    <w:p w14:paraId="0FBAEAB7" w14:textId="77777777" w:rsidR="002B70BC" w:rsidRDefault="002B70BC">
      <w:pPr>
        <w:autoSpaceDE w:val="0"/>
        <w:autoSpaceDN w:val="0"/>
        <w:adjustRightInd w:val="0"/>
        <w:spacing w:after="0" w:line="360" w:lineRule="auto"/>
        <w:ind w:firstLine="284"/>
        <w:jc w:val="both"/>
        <w:rPr>
          <w:rFonts w:ascii="TimesNewRomanPSMT" w:hAnsi="TimesNewRomanPSMT"/>
          <w:color w:val="000000"/>
        </w:rPr>
      </w:pPr>
      <w:r>
        <w:rPr>
          <w:rFonts w:ascii="TimesNewRomanPSMT" w:hAnsi="TimesNewRomanPSMT"/>
          <w:color w:val="000000"/>
        </w:rPr>
        <w:t>Urządzeniem wzorowanym na laptopach jest tablet (rys. 5.). Jest to również przenośny komputer osobisty, ale bez tradycyjnej klawiatury. Ekran jest nieco mniejszy niż w laptopie i reaguje na dotyk (ekran dotykowy). Oznacza to, że funkcje programów wybiera się, dotykając ekranu specjalnym piórem, które należy do wyposażenia tabletu, lub palcem. Tablet posiada dodatkowe ułatwienia, np. funkcję rozpoznawania pisma odręcznego i klawiaturę ekranową. Praca na takiej klawiaturze polega na dotykaniu odpowiednich znaków wyświetlanych na ekranie monitora.</w:t>
      </w:r>
    </w:p>
    <w:p w14:paraId="10CB1CDD" w14:textId="77777777" w:rsidR="00117D81" w:rsidRDefault="00117D81">
      <w:pPr>
        <w:autoSpaceDE w:val="0"/>
        <w:autoSpaceDN w:val="0"/>
        <w:adjustRightInd w:val="0"/>
        <w:spacing w:after="0" w:line="360" w:lineRule="auto"/>
        <w:ind w:firstLine="284"/>
        <w:jc w:val="both"/>
        <w:rPr>
          <w:rFonts w:ascii="TimesNewRomanPSMT" w:hAnsi="TimesNewRomanPSMT"/>
          <w:color w:val="000000"/>
        </w:rPr>
      </w:pPr>
    </w:p>
    <w:sectPr w:rsidR="00117D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4C61" w14:textId="77777777" w:rsidR="008436BE" w:rsidRDefault="008436BE">
      <w:pPr>
        <w:spacing w:after="0" w:line="240" w:lineRule="auto"/>
      </w:pPr>
      <w:r>
        <w:separator/>
      </w:r>
    </w:p>
  </w:endnote>
  <w:endnote w:type="continuationSeparator" w:id="0">
    <w:p w14:paraId="6C3F6997" w14:textId="77777777" w:rsidR="008436BE" w:rsidRDefault="0084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4998" w14:textId="77777777" w:rsidR="002B70BC" w:rsidRDefault="002B70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2182" w14:textId="77777777" w:rsidR="002B70BC" w:rsidRPr="0003040E" w:rsidRDefault="002B70BC" w:rsidP="000304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0E77" w14:textId="77777777" w:rsidR="002B70BC" w:rsidRDefault="002B70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465D" w14:textId="77777777" w:rsidR="008436BE" w:rsidRDefault="008436BE">
      <w:pPr>
        <w:spacing w:after="0" w:line="240" w:lineRule="auto"/>
      </w:pPr>
      <w:r>
        <w:separator/>
      </w:r>
    </w:p>
  </w:footnote>
  <w:footnote w:type="continuationSeparator" w:id="0">
    <w:p w14:paraId="26724B83" w14:textId="77777777" w:rsidR="008436BE" w:rsidRDefault="00843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388C" w14:textId="77777777" w:rsidR="002B70BC" w:rsidRDefault="002B70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0453" w14:textId="77777777" w:rsidR="002B70BC" w:rsidRDefault="002B70B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7053" w14:textId="77777777" w:rsidR="002B70BC" w:rsidRDefault="002B70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7B0B"/>
    <w:multiLevelType w:val="hybridMultilevel"/>
    <w:tmpl w:val="09FA3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90431D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FC0D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F745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5957893">
    <w:abstractNumId w:val="0"/>
  </w:num>
  <w:num w:numId="2" w16cid:durableId="1804225970">
    <w:abstractNumId w:val="1"/>
  </w:num>
  <w:num w:numId="3" w16cid:durableId="1814250212">
    <w:abstractNumId w:val="2"/>
  </w:num>
  <w:num w:numId="4" w16cid:durableId="182373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565"/>
    <w:rsid w:val="0003040E"/>
    <w:rsid w:val="00117D81"/>
    <w:rsid w:val="001635AC"/>
    <w:rsid w:val="001675B1"/>
    <w:rsid w:val="002B70BC"/>
    <w:rsid w:val="002D7C9D"/>
    <w:rsid w:val="003B02A8"/>
    <w:rsid w:val="00451258"/>
    <w:rsid w:val="005C6123"/>
    <w:rsid w:val="006E4C25"/>
    <w:rsid w:val="007139D6"/>
    <w:rsid w:val="008436BE"/>
    <w:rsid w:val="008F4565"/>
    <w:rsid w:val="00AC178D"/>
    <w:rsid w:val="00C621B3"/>
    <w:rsid w:val="00C7118E"/>
    <w:rsid w:val="00D740B3"/>
    <w:rsid w:val="00E02E7D"/>
    <w:rsid w:val="00EE2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0B12"/>
  <w15:chartTrackingRefBased/>
  <w15:docId w15:val="{A02DA3E4-CEA4-49DC-98E9-B40E43FD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val="pl-PL" w:eastAsia="en-US"/>
    </w:rPr>
  </w:style>
  <w:style w:type="paragraph" w:styleId="Nagwek1">
    <w:name w:val="heading 1"/>
    <w:basedOn w:val="Normalny"/>
    <w:next w:val="Normalny"/>
    <w:qFormat/>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Legenda">
    <w:name w:val="caption"/>
    <w:basedOn w:val="Normalny"/>
    <w:next w:val="Normalny"/>
    <w:qFormat/>
    <w:rPr>
      <w:b/>
      <w:bCs/>
      <w:sz w:val="20"/>
      <w:szCs w:val="20"/>
    </w:rPr>
  </w:style>
  <w:style w:type="paragraph" w:styleId="Spisilustracji">
    <w:name w:val="table of figures"/>
    <w:basedOn w:val="Normalny"/>
    <w:next w:val="Normalny"/>
    <w:semiHidden/>
    <w:unhideWhenUsed/>
  </w:style>
  <w:style w:type="character" w:styleId="Hipercze">
    <w:name w:val="Hyperlink"/>
    <w:semiHidden/>
    <w:unhideWhenUsed/>
    <w:rPr>
      <w:color w:val="0000FF"/>
      <w:u w:val="single"/>
    </w:rPr>
  </w:style>
  <w:style w:type="paragraph" w:styleId="Tekstprzypisudolnego">
    <w:name w:val="footnote text"/>
    <w:basedOn w:val="Normalny"/>
    <w:semiHidden/>
    <w:unhideWhenUsed/>
    <w:rPr>
      <w:sz w:val="20"/>
      <w:szCs w:val="20"/>
    </w:rPr>
  </w:style>
  <w:style w:type="character" w:customStyle="1" w:styleId="TekstprzypisudolnegoZnak">
    <w:name w:val="Tekst przypisu dolnego Znak"/>
    <w:semiHidden/>
    <w:rPr>
      <w:lang w:eastAsia="en-US"/>
    </w:rPr>
  </w:style>
  <w:style w:type="character" w:styleId="Odwoanieprzypisudolnego">
    <w:name w:val="footnote reference"/>
    <w:semiHidden/>
    <w:unhideWhenUsed/>
    <w:rPr>
      <w:vertAlign w:val="superscript"/>
    </w:rPr>
  </w:style>
  <w:style w:type="character" w:customStyle="1" w:styleId="Nagwek1Znak">
    <w:name w:val="Nagłówek 1 Znak"/>
    <w:rPr>
      <w:rFonts w:ascii="Cambria" w:eastAsia="Times New Roman" w:hAnsi="Cambria" w:cs="Times New Roman"/>
      <w:b/>
      <w:bCs/>
      <w:kern w:val="32"/>
      <w:sz w:val="32"/>
      <w:szCs w:val="32"/>
      <w:lang w:eastAsia="en-US"/>
    </w:rPr>
  </w:style>
  <w:style w:type="paragraph" w:styleId="Nagwekspisutreci">
    <w:name w:val="TOC Heading"/>
    <w:basedOn w:val="Nagwek1"/>
    <w:next w:val="Normalny"/>
    <w:qFormat/>
    <w:pPr>
      <w:keepLines/>
      <w:spacing w:before="480" w:after="0"/>
      <w:outlineLvl w:val="9"/>
    </w:pPr>
    <w:rPr>
      <w:color w:val="365F91"/>
      <w:kern w:val="0"/>
      <w:sz w:val="28"/>
      <w:szCs w:val="28"/>
      <w:lang w:eastAsia="pl-PL"/>
    </w:rPr>
  </w:style>
  <w:style w:type="paragraph" w:styleId="Spistreci1">
    <w:name w:val="toc 1"/>
    <w:basedOn w:val="Normalny"/>
    <w:next w:val="Normalny"/>
    <w:autoRedefine/>
    <w:semiHidden/>
    <w:unhideWhenUsed/>
  </w:style>
  <w:style w:type="paragraph" w:styleId="Nagwek">
    <w:name w:val="header"/>
    <w:basedOn w:val="Normalny"/>
    <w:semiHidden/>
    <w:unhideWhenUsed/>
    <w:pPr>
      <w:tabs>
        <w:tab w:val="center" w:pos="4536"/>
        <w:tab w:val="right" w:pos="9072"/>
      </w:tabs>
    </w:pPr>
  </w:style>
  <w:style w:type="character" w:customStyle="1" w:styleId="NagwekZnak">
    <w:name w:val="Nagłówek Znak"/>
    <w:rPr>
      <w:sz w:val="22"/>
      <w:szCs w:val="22"/>
      <w:lang w:eastAsia="en-US"/>
    </w:rPr>
  </w:style>
  <w:style w:type="paragraph" w:styleId="Stopka">
    <w:name w:val="footer"/>
    <w:basedOn w:val="Normalny"/>
    <w:semiHidden/>
    <w:unhideWhenUsed/>
    <w:pPr>
      <w:tabs>
        <w:tab w:val="center" w:pos="4536"/>
        <w:tab w:val="right" w:pos="9072"/>
      </w:tabs>
    </w:pPr>
  </w:style>
  <w:style w:type="character" w:customStyle="1" w:styleId="StopkaZnak">
    <w:name w:val="Stopka Znak"/>
    <w:rPr>
      <w:sz w:val="22"/>
      <w:szCs w:val="22"/>
      <w:lang w:eastAsia="en-US"/>
    </w:rPr>
  </w:style>
  <w:style w:type="character" w:customStyle="1" w:styleId="Nagwek2Znak">
    <w:name w:val="Nagłówek 2 Znak"/>
    <w:rPr>
      <w:rFonts w:ascii="Cambria" w:eastAsia="Times New Roman" w:hAnsi="Cambria" w:cs="Times New Roman"/>
      <w:b/>
      <w:bCs/>
      <w:i/>
      <w:iCs/>
      <w:sz w:val="28"/>
      <w:szCs w:val="28"/>
      <w:lang w:eastAsia="en-US"/>
    </w:rPr>
  </w:style>
  <w:style w:type="paragraph" w:styleId="Spistreci2">
    <w:name w:val="toc 2"/>
    <w:basedOn w:val="Normalny"/>
    <w:next w:val="Normalny"/>
    <w:autoRedefine/>
    <w:semiHidden/>
    <w:unhideWhenUsed/>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2244</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cp:lastModifiedBy>Paweł</cp:lastModifiedBy>
  <cp:revision>2</cp:revision>
  <dcterms:created xsi:type="dcterms:W3CDTF">2022-11-01T11:33:00Z</dcterms:created>
  <dcterms:modified xsi:type="dcterms:W3CDTF">2022-11-01T11:33:00Z</dcterms:modified>
</cp:coreProperties>
</file>